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C4" w:rsidRDefault="006045C4" w:rsidP="002412F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</w:t>
      </w:r>
    </w:p>
    <w:p w:rsidR="006045C4" w:rsidRDefault="006045C4" w:rsidP="002412F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A2088" w:rsidRDefault="007A2088" w:rsidP="002412F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współpracy Gminy Dragacz z organizacjami pozarządowymi i innymi podmiotami prowadzącymi działal</w:t>
      </w:r>
      <w:r w:rsidR="00F4045E">
        <w:rPr>
          <w:rFonts w:ascii="Times New Roman" w:hAnsi="Times New Roman"/>
          <w:b/>
          <w:sz w:val="24"/>
          <w:szCs w:val="24"/>
        </w:rPr>
        <w:t>ność pożytku publicznego na 2018</w:t>
      </w:r>
      <w:r>
        <w:rPr>
          <w:rFonts w:ascii="Times New Roman" w:hAnsi="Times New Roman"/>
          <w:b/>
          <w:sz w:val="24"/>
          <w:szCs w:val="24"/>
        </w:rPr>
        <w:t xml:space="preserve"> rok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pozarządowe, skupiające aktywnych obywateli i podejmujące działania na rzecz społeczności lokalnych są ważnym ogniwem gminnej wspólnoty samorządowej. Skuteczność działań podejmowanych przez organizacje społeczne sprawia, że z roku na rok rośnie ich rola w kreowaniu pozytywnych zmian w środowisku lokalnym. Jako podmioty silnie osadzone w lokalnych realiach doskonale znają potrzeby i problemy mieszkańców na danym terenie. Organizacje pobudzają aktywność obywatelską, uczą dialogu społecznego, są niezastąpionym łącznikiem pomiędzy obywatelami a władzą. Jako partnerzy samorządu gminnego umożliwiają skuteczną realizację wspólnego, długofalowego celu, jakim jest rozwój społeczeństwa obywatelskiego oraz zwiększenie zaspokojenia potrzeb społecznych.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określa ramowe zasady wspierania przez samorząd Gminy działań organizacji pozarządowych poprzez zlecanie i powierzanie tym organizacjom realizacji ustawowych zadań gminy na zasadach określonych w stosownych aktach prawnych w szczególności w ustawie o działalności pożytku publicznego i o wolontariacie oraz ustawie o finansach publicznych.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ogólne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Ilekroć w treści programu jest mowa o: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Ustawie – rozumie się przez to ustawę z dnia 24 kwietnia 2003 roku o działalności pożytku publicznego i o wolontari</w:t>
      </w:r>
      <w:r w:rsidR="00F4045E">
        <w:rPr>
          <w:rFonts w:ascii="Times New Roman" w:hAnsi="Times New Roman"/>
          <w:sz w:val="24"/>
          <w:szCs w:val="24"/>
        </w:rPr>
        <w:t>acie (Dz. U. z 2016 r., poz.1817 ze zm.</w:t>
      </w:r>
      <w:r>
        <w:rPr>
          <w:rFonts w:ascii="Times New Roman" w:hAnsi="Times New Roman"/>
          <w:sz w:val="24"/>
          <w:szCs w:val="24"/>
        </w:rPr>
        <w:t>).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Programie- rozumie się przez to Program współpracy Gminy Dragacz z organizacjami pozarządowymi i innymi podmiotami prowadzącymi działalność</w:t>
      </w:r>
      <w:r w:rsidR="00F4045E">
        <w:rPr>
          <w:rFonts w:ascii="Times New Roman" w:hAnsi="Times New Roman"/>
          <w:sz w:val="24"/>
          <w:szCs w:val="24"/>
        </w:rPr>
        <w:t xml:space="preserve"> pożytku publicznego na rok 2018</w:t>
      </w:r>
      <w:r>
        <w:rPr>
          <w:rFonts w:ascii="Times New Roman" w:hAnsi="Times New Roman"/>
          <w:sz w:val="24"/>
          <w:szCs w:val="24"/>
        </w:rPr>
        <w:t>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Działalności pożytku publicznego – rozumie się przez to działalność społecznie użyteczną prowadzoną przez organizacje pozarządowe w sferze zadań publicznych określonych w ustawie.</w:t>
      </w:r>
    </w:p>
    <w:p w:rsidR="007A2088" w:rsidRDefault="007A2088" w:rsidP="007A208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Organizacjach pozarządowych– rozumie się przez to organizacje pozarządowe oraz inne podmioty wymienione w art. 3 ustawy.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Otwartym konkursie ofert – należy przez to rozumieć otwarty konkurs ofert określony </w:t>
      </w:r>
      <w:r w:rsidR="006221FE">
        <w:rPr>
          <w:rFonts w:ascii="Times New Roman" w:hAnsi="Times New Roman"/>
          <w:sz w:val="24"/>
          <w:szCs w:val="24"/>
        </w:rPr>
        <w:t>w </w:t>
      </w:r>
      <w:r>
        <w:rPr>
          <w:rFonts w:ascii="Times New Roman" w:hAnsi="Times New Roman"/>
          <w:sz w:val="24"/>
          <w:szCs w:val="24"/>
        </w:rPr>
        <w:t>ustawie.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Zadaniach publicznych – rozumie się przez to szczególnie istotne obszary zadań publicznych, wyodrębnione ze sfery określonej w art. 4 ust. 1 ustawy, wymienione w</w:t>
      </w:r>
      <w:r w:rsidR="006221F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programie współpracy jako rekomendowane do zlecania ich realizacji organizacjom pozarządowym.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Komisji konkursowej – rozumie się przez to komisję powołaną przez Wójta Gminy zarządzeniem o powołaniu komisji konkursowej i regulaminie jej działania.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główny i cele szczegółowe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Głównym celem programu jest efektywne wykorzystanie istniejącej społecznej aktywności oraz pobudzenie nowych inicjatyw i aktywności społecznej w zaspokojeniu zbiorowych potrzeb mieszkańców Gminy Dragacz.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 xml:space="preserve"> Celami szczegółowymi Programu są:</w:t>
      </w:r>
    </w:p>
    <w:p w:rsidR="007A2088" w:rsidRDefault="007A2088" w:rsidP="007A208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Aktywizowanie społeczności lokalnej z zapewnieniem równości szans rozwoju.</w:t>
      </w:r>
    </w:p>
    <w:p w:rsidR="007A2088" w:rsidRDefault="007A2088" w:rsidP="007A208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Zapewnienie udziału organizacji pozarządowych w realizacji zadań publicznych.</w:t>
      </w:r>
    </w:p>
    <w:p w:rsidR="007A2088" w:rsidRDefault="007A2088" w:rsidP="007A208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Wykorzystanie potencjału i możliwości organizacji.</w:t>
      </w:r>
    </w:p>
    <w:p w:rsidR="007A2088" w:rsidRDefault="007A2088" w:rsidP="007A208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Zwiększenie efektywności realizacji zadań publicznych.</w:t>
      </w:r>
    </w:p>
    <w:p w:rsidR="007A2088" w:rsidRDefault="007A2088" w:rsidP="007A20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współpracy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z organizacjami pozarządowymi opiera się na następujących zasadach: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Pomocniczości.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Suwerenności stron.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Partnerstwa.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Efektywności.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Uczciwej konkurencji.</w:t>
      </w: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Jawności.</w:t>
      </w: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przedmiotowy</w:t>
      </w: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współpracy samorządu Gminy z organizacjami pozarządowymi jest realizacja zadań publicznych, o których mowa w art. 4 ust. 1 ustawy. </w:t>
      </w: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Formy współpracy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Gminy z organizacjami pozarządowymi może mieć charakter finansowy lub pozafinansowy: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Współpraca o charakterze finansowym odbywa się w następujących formach: 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zlecenia realizacji zadań publicznych w trybie otwartego konkursu ofert, zgodnie </w:t>
      </w:r>
      <w:r w:rsidR="006221FE"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/>
          <w:sz w:val="24"/>
          <w:szCs w:val="24"/>
        </w:rPr>
        <w:t xml:space="preserve">przepisami określonymi w art. 11 ustawy, 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zlecania realizacji zadań publicznych z pominięciem otwartego konkursu ofert, zgodnie z</w:t>
      </w:r>
      <w:r w:rsidR="006221F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przepisami określonymi w art. 19a ustawy,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Współpraca o charakterze pozafinansowym odbywa się w następujących formach: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konsultowania z organizacjami pozarządowymi</w:t>
      </w:r>
      <w:r w:rsidR="006221FE">
        <w:rPr>
          <w:rFonts w:ascii="Times New Roman" w:hAnsi="Times New Roman"/>
          <w:sz w:val="24"/>
          <w:szCs w:val="24"/>
        </w:rPr>
        <w:t xml:space="preserve"> projektów aktów normatywnych w </w:t>
      </w:r>
      <w:r>
        <w:rPr>
          <w:rFonts w:ascii="Times New Roman" w:hAnsi="Times New Roman"/>
          <w:sz w:val="24"/>
          <w:szCs w:val="24"/>
        </w:rPr>
        <w:t>dziedzinach dotyczących działalności statutowej organizacji,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tworzenia, w miarę potrzeby, wspólnych zespołów konsultacyjnych o charakterze doradczym lub inicjatywnym,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wzajemnego informowania się o planowanych kierunkach działalności i współdziałanie w</w:t>
      </w:r>
      <w:r w:rsidR="006221F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celu zharmonizowania tych kierunków,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4)</w:t>
      </w:r>
      <w:r>
        <w:rPr>
          <w:rFonts w:ascii="Times New Roman" w:hAnsi="Times New Roman"/>
          <w:sz w:val="24"/>
          <w:szCs w:val="24"/>
        </w:rPr>
        <w:t xml:space="preserve"> promowania działalności sektora pozarządowego poprzez obejmowanie patronem Wójta wybranych przedsięwzięć realizowanych przez organizacje pozarządowe,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5)</w:t>
      </w:r>
      <w:r>
        <w:rPr>
          <w:rFonts w:ascii="Times New Roman" w:hAnsi="Times New Roman"/>
          <w:sz w:val="24"/>
          <w:szCs w:val="24"/>
        </w:rPr>
        <w:t xml:space="preserve"> organizowania spotkań, szkoleń i poradnictwa w zakresie będącym przedmiotem zainteresowania organizacji pozarządowych.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Priorytetowe obszary zadań publicznych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F4045E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współpracy na 2018</w:t>
      </w:r>
      <w:r w:rsidR="007A2088">
        <w:rPr>
          <w:rFonts w:ascii="Times New Roman" w:hAnsi="Times New Roman"/>
          <w:sz w:val="24"/>
          <w:szCs w:val="24"/>
        </w:rPr>
        <w:t xml:space="preserve"> rok obejmuje zadania publiczne w szczególności: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6"/>
        <w:gridCol w:w="8892"/>
      </w:tblGrid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Podtrzymywania i upowszechniania tradycji narodowej, pielęgnowanie polskości oraz rozwoju świadomości narodowej, obywatelskiej i kulturowej.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Działalności na rzecz mniejszości narodowych i etnicznych oraz języka regionalnego.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Działalności na rzecz osób niepełnosprawnych.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Kultury, sztuki, ochrony dóbr kultury i dziedzictwa narodowego. 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Wypoczynku dzieci i młodzieży.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Turystyki i krajoznawstwa.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Wspierania i upowszechniania kultury fizycznej.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Promocji i organizacji wolontariatu.</w:t>
            </w:r>
          </w:p>
        </w:tc>
      </w:tr>
      <w:tr w:rsidR="007A2088" w:rsidTr="007A2088">
        <w:tc>
          <w:tcPr>
            <w:tcW w:w="392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9669" w:type="dxa"/>
            <w:hideMark/>
          </w:tcPr>
          <w:p w:rsidR="007A2088" w:rsidRDefault="007A2088" w:rsidP="007A2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Nauki, szkolnictwa wyższego, edukacji, oświaty i wychowania.</w:t>
            </w:r>
          </w:p>
        </w:tc>
      </w:tr>
    </w:tbl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realizacji Programu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współpracy Gminy Dragacz z organizacjami pozarządowymi oraz innymi podmiotami prowadzącymi działal</w:t>
      </w:r>
      <w:r w:rsidR="00F4045E">
        <w:rPr>
          <w:rFonts w:ascii="Times New Roman" w:hAnsi="Times New Roman"/>
          <w:sz w:val="24"/>
          <w:szCs w:val="24"/>
        </w:rPr>
        <w:t>ność pożytku publicznego na 2018</w:t>
      </w:r>
      <w:r>
        <w:rPr>
          <w:rFonts w:ascii="Times New Roman" w:hAnsi="Times New Roman"/>
          <w:sz w:val="24"/>
          <w:szCs w:val="24"/>
        </w:rPr>
        <w:t xml:space="preserve"> rok będzie realizowany </w:t>
      </w:r>
      <w:r w:rsidR="00F4045E">
        <w:rPr>
          <w:rFonts w:ascii="Times New Roman" w:hAnsi="Times New Roman"/>
          <w:sz w:val="24"/>
          <w:szCs w:val="24"/>
        </w:rPr>
        <w:t>od 1 stycznia do 31 grudnia 2018</w:t>
      </w:r>
      <w:r>
        <w:rPr>
          <w:rFonts w:ascii="Times New Roman" w:hAnsi="Times New Roman"/>
          <w:sz w:val="24"/>
          <w:szCs w:val="24"/>
        </w:rPr>
        <w:t>r.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realizacji programu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Program będzie realizowany w szczególności poprzez:</w:t>
      </w:r>
    </w:p>
    <w:p w:rsidR="007A2088" w:rsidRDefault="007A2088" w:rsidP="007A208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sz w:val="24"/>
          <w:szCs w:val="24"/>
        </w:rPr>
        <w:t xml:space="preserve"> zlecanie realizacji zadań publicznych: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a)</w:t>
      </w:r>
      <w:r>
        <w:rPr>
          <w:rFonts w:ascii="Times New Roman" w:hAnsi="Times New Roman"/>
          <w:sz w:val="24"/>
          <w:szCs w:val="24"/>
        </w:rPr>
        <w:t xml:space="preserve"> w ramach otwartych konkursów ofert,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b)</w:t>
      </w:r>
      <w:r>
        <w:rPr>
          <w:rFonts w:ascii="Times New Roman" w:hAnsi="Times New Roman"/>
          <w:sz w:val="24"/>
          <w:szCs w:val="24"/>
        </w:rPr>
        <w:t xml:space="preserve"> z pominięciem otwartego konkursu ofert.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2)</w:t>
      </w:r>
      <w:r>
        <w:rPr>
          <w:rFonts w:ascii="Times New Roman" w:hAnsi="Times New Roman"/>
          <w:sz w:val="24"/>
          <w:szCs w:val="24"/>
        </w:rPr>
        <w:t xml:space="preserve"> konsultowanie z organizacjami pozarządowymi</w:t>
      </w:r>
      <w:r w:rsidR="006221FE">
        <w:rPr>
          <w:rFonts w:ascii="Times New Roman" w:hAnsi="Times New Roman"/>
          <w:sz w:val="24"/>
          <w:szCs w:val="24"/>
        </w:rPr>
        <w:t xml:space="preserve"> projektów aktów normatywnych w </w:t>
      </w:r>
      <w:r>
        <w:rPr>
          <w:rFonts w:ascii="Times New Roman" w:hAnsi="Times New Roman"/>
          <w:sz w:val="24"/>
          <w:szCs w:val="24"/>
        </w:rPr>
        <w:t>dziedzinach dotyczących działalności statutowej organizacji,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3)</w:t>
      </w:r>
      <w:r>
        <w:rPr>
          <w:rFonts w:ascii="Times New Roman" w:hAnsi="Times New Roman"/>
          <w:sz w:val="24"/>
          <w:szCs w:val="24"/>
        </w:rPr>
        <w:t xml:space="preserve"> tworzenie wspólnych zespołów konsultacyjnych,</w:t>
      </w:r>
    </w:p>
    <w:p w:rsidR="007A2088" w:rsidRDefault="007A2088" w:rsidP="006221FE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4)</w:t>
      </w:r>
      <w:r>
        <w:rPr>
          <w:rFonts w:ascii="Times New Roman" w:hAnsi="Times New Roman"/>
          <w:sz w:val="24"/>
          <w:szCs w:val="24"/>
        </w:rPr>
        <w:t xml:space="preserve"> organizowanie i współorganizowanie spotkań, szkoleń, których </w:t>
      </w:r>
      <w:r w:rsidR="006221FE">
        <w:rPr>
          <w:rFonts w:ascii="Times New Roman" w:hAnsi="Times New Roman"/>
          <w:sz w:val="24"/>
          <w:szCs w:val="24"/>
        </w:rPr>
        <w:t>uczestnikami są przedstawiciele</w:t>
      </w:r>
      <w:r>
        <w:rPr>
          <w:rFonts w:ascii="Times New Roman" w:hAnsi="Times New Roman"/>
          <w:sz w:val="24"/>
          <w:szCs w:val="24"/>
        </w:rPr>
        <w:t xml:space="preserve"> organizacji pozarządowych i samorządu gminy, </w:t>
      </w:r>
    </w:p>
    <w:p w:rsidR="007A2088" w:rsidRDefault="007A2088" w:rsidP="007A208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5) </w:t>
      </w:r>
      <w:r>
        <w:rPr>
          <w:rFonts w:ascii="Times New Roman" w:hAnsi="Times New Roman"/>
          <w:sz w:val="24"/>
          <w:szCs w:val="24"/>
        </w:rPr>
        <w:t>udzielanie wsparcia merytorycznego organizacjom pozarządowym przez pracowników urzędu gminy,</w:t>
      </w:r>
    </w:p>
    <w:p w:rsidR="007A2088" w:rsidRDefault="007A2088" w:rsidP="007A208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6) </w:t>
      </w:r>
      <w:r>
        <w:rPr>
          <w:rFonts w:ascii="Times New Roman" w:hAnsi="Times New Roman"/>
          <w:sz w:val="24"/>
          <w:szCs w:val="24"/>
        </w:rPr>
        <w:t>konsultacje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045E">
        <w:rPr>
          <w:rFonts w:ascii="Times New Roman" w:hAnsi="Times New Roman"/>
          <w:sz w:val="24"/>
          <w:szCs w:val="24"/>
        </w:rPr>
        <w:t>Programu współpracy na 2019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Za koordynację działań objętych Programem odpowiedzialny jest pracownik Urzędu Gminy.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Wysokość środków przeznaczonych na realizacje Programu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na realizację Programu współpracy z organizacjami pozarządowymi i innymi podmiotami prowadzącymi działalność pożytku publiczneg</w:t>
      </w:r>
      <w:r w:rsidR="006221FE">
        <w:rPr>
          <w:rFonts w:ascii="Times New Roman" w:hAnsi="Times New Roman"/>
          <w:sz w:val="24"/>
          <w:szCs w:val="24"/>
        </w:rPr>
        <w:t>o przeznaczy środki finansowe w </w:t>
      </w:r>
      <w:r>
        <w:rPr>
          <w:rFonts w:ascii="Times New Roman" w:hAnsi="Times New Roman"/>
          <w:sz w:val="24"/>
          <w:szCs w:val="24"/>
        </w:rPr>
        <w:t xml:space="preserve">wysokości określonej </w:t>
      </w:r>
      <w:r w:rsidR="00F4045E">
        <w:rPr>
          <w:rFonts w:ascii="Times New Roman" w:hAnsi="Times New Roman"/>
          <w:sz w:val="24"/>
          <w:szCs w:val="24"/>
        </w:rPr>
        <w:t>w Uchwale budżetowej na 2018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oceny realizacji Programu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Ocena realizacji programu dokonywana będzie w oparciu o następujące wskaźniki:</w:t>
      </w:r>
    </w:p>
    <w:p w:rsidR="007A2088" w:rsidRDefault="007A2088" w:rsidP="007A208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liczbę ogłoszonych otwartych konkursów ofert na realizację zadań publicznych,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liczbę organizacji pozarządowych uczestniczących w otwartych konkursach ofert,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liczbę ofert złożonych w ramach otwartych konkursów ofert, </w:t>
      </w:r>
    </w:p>
    <w:p w:rsidR="007A2088" w:rsidRDefault="007A2088" w:rsidP="007A208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liczbę organizacji pozarządowych, które otrzymały dotacje w ramach otwartych konkursów ofert,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5)</w:t>
      </w:r>
      <w:r>
        <w:rPr>
          <w:rFonts w:ascii="Times New Roman" w:hAnsi="Times New Roman"/>
          <w:sz w:val="24"/>
          <w:szCs w:val="24"/>
        </w:rPr>
        <w:t xml:space="preserve"> liczbę zadań publicznych dofinansowanych w ramach otwartych konkursów ofert,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liczbę wniosków złożonych przez organizacje pozarządowe na realizacje zadań publicznych z pominięciem otwartego konkursu ofert,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liczbę zadań publicznych dofinansowanych z pominięciem otwartego konkursu ofert,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wysokość środków finansowych przekazanych organizacjom pozarządowym na realizacje zadań publicznych,</w:t>
      </w:r>
    </w:p>
    <w:p w:rsidR="007A2088" w:rsidRDefault="007A2088" w:rsidP="007A20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9)</w:t>
      </w:r>
      <w:r>
        <w:rPr>
          <w:rFonts w:ascii="Times New Roman" w:hAnsi="Times New Roman"/>
          <w:sz w:val="24"/>
          <w:szCs w:val="24"/>
        </w:rPr>
        <w:t xml:space="preserve"> liczbę organizacji pozarządowych, które skorzystały ze szkoleń, i innych przedsięwzięć 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przyczyniających się do rozwoju trzeciego sektora, </w:t>
      </w:r>
    </w:p>
    <w:p w:rsidR="007A2088" w:rsidRDefault="007A2088" w:rsidP="007A20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liczbę skonsultowanych aktów normatywnych w dziedzinach dotyczących działalności 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statutowej organizacji pozarządowych,</w:t>
      </w:r>
    </w:p>
    <w:p w:rsidR="007A2088" w:rsidRDefault="007A2088" w:rsidP="007A20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liczbę organizacji pozarządowych uczestniczących w konsultacjach aktów normatywnych.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Wój</w:t>
      </w:r>
      <w:r w:rsidR="00F4045E">
        <w:rPr>
          <w:rFonts w:ascii="Times New Roman" w:hAnsi="Times New Roman"/>
          <w:sz w:val="24"/>
          <w:szCs w:val="24"/>
        </w:rPr>
        <w:t>t Gminy do dnia 30 kwietnia 2019</w:t>
      </w:r>
      <w:r>
        <w:rPr>
          <w:rFonts w:ascii="Times New Roman" w:hAnsi="Times New Roman"/>
          <w:sz w:val="24"/>
          <w:szCs w:val="24"/>
        </w:rPr>
        <w:t xml:space="preserve"> roku przedst</w:t>
      </w:r>
      <w:r w:rsidR="002412F3">
        <w:rPr>
          <w:rFonts w:ascii="Times New Roman" w:hAnsi="Times New Roman"/>
          <w:sz w:val="24"/>
          <w:szCs w:val="24"/>
        </w:rPr>
        <w:t>awi Radzie Gminy sprawozdanie z </w:t>
      </w:r>
      <w:r>
        <w:rPr>
          <w:rFonts w:ascii="Times New Roman" w:hAnsi="Times New Roman"/>
          <w:sz w:val="24"/>
          <w:szCs w:val="24"/>
        </w:rPr>
        <w:t>realizacji Programu.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Informacja o sposobie tworzenia Programu i o przebiegu konsultacji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Przygotowanie projektu Programu przez pracownika Urzędu Gminy.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Przeprowadzenie konsultacji Programu, zgodnie z Uchwałą Nr XXX/205/10 Rady Gminy Dragacz z dnia 30 czerwca 2010r. 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 (Dz. Urz. Woj. </w:t>
      </w:r>
      <w:proofErr w:type="spellStart"/>
      <w:r>
        <w:rPr>
          <w:rFonts w:ascii="Times New Roman" w:hAnsi="Times New Roman"/>
          <w:sz w:val="24"/>
          <w:szCs w:val="24"/>
        </w:rPr>
        <w:t>Kuj.-Pom</w:t>
      </w:r>
      <w:proofErr w:type="spellEnd"/>
      <w:r>
        <w:rPr>
          <w:rFonts w:ascii="Times New Roman" w:hAnsi="Times New Roman"/>
          <w:sz w:val="24"/>
          <w:szCs w:val="24"/>
        </w:rPr>
        <w:t>. Nr 140, poz. 1753 z dnia 30 sierpnia 2010r.).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Sporządzenia przez pracownika zestawienia opinii</w:t>
      </w:r>
      <w:r w:rsidR="002412F3">
        <w:rPr>
          <w:rFonts w:ascii="Times New Roman" w:hAnsi="Times New Roman"/>
          <w:sz w:val="24"/>
          <w:szCs w:val="24"/>
        </w:rPr>
        <w:t>, uwag i wniosków zgłoszonych w </w:t>
      </w:r>
      <w:r>
        <w:rPr>
          <w:rFonts w:ascii="Times New Roman" w:hAnsi="Times New Roman"/>
          <w:sz w:val="24"/>
          <w:szCs w:val="24"/>
        </w:rPr>
        <w:t>ramach konsultacji.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Zaopiniowanie zgłoszonych opinii, uwag i wniosków przez Wójta Gminy.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Przygotowanie i zamieszczenie na stronie internetowej Urzędu Gminy Dragacz informacji </w:t>
      </w:r>
      <w:r>
        <w:rPr>
          <w:rFonts w:ascii="Times New Roman" w:hAnsi="Times New Roman"/>
          <w:sz w:val="24"/>
          <w:szCs w:val="24"/>
        </w:rPr>
        <w:br/>
        <w:t>z przebiegu i wyników konsultacji.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Przyjęcie przez Radę Gminy uchwały uchwalającej Program.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2088" w:rsidRDefault="007A2088" w:rsidP="007A208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Tryb powoływania i zasady działania komisji konkursowych do opiniowania ofert </w:t>
      </w:r>
      <w:r w:rsidR="002412F3">
        <w:rPr>
          <w:rFonts w:ascii="Times New Roman" w:hAnsi="Times New Roman"/>
          <w:b/>
          <w:sz w:val="24"/>
          <w:szCs w:val="24"/>
        </w:rPr>
        <w:t>w </w:t>
      </w:r>
      <w:r>
        <w:rPr>
          <w:rFonts w:ascii="Times New Roman" w:hAnsi="Times New Roman"/>
          <w:b/>
          <w:sz w:val="24"/>
          <w:szCs w:val="24"/>
        </w:rPr>
        <w:t>otwartych konkursach ofert</w:t>
      </w:r>
    </w:p>
    <w:p w:rsidR="007A2088" w:rsidRDefault="007A2088" w:rsidP="007A208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7A2088" w:rsidP="007A208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Do oceny złożonych w ramach otwartych konkursów ofert na wykonanie zadań publicznych związanych z realizacją zadań samorządu Gminy w trybie ustawy z dnia 24 kwietnia 2003r. o działalności pożytku publicznego i o wolontariacie zostaną powołane komisje konkursowe. 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 skład komisji konkursowej wchodzą:</w:t>
      </w:r>
    </w:p>
    <w:p w:rsidR="007A2088" w:rsidRDefault="007A2088" w:rsidP="007A208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1)</w:t>
      </w:r>
      <w:r>
        <w:rPr>
          <w:rFonts w:ascii="Times New Roman" w:hAnsi="Times New Roman"/>
          <w:sz w:val="24"/>
          <w:szCs w:val="24"/>
        </w:rPr>
        <w:t xml:space="preserve"> przedstawiciele organu wykonawczego,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przedstawiciele organizacji pozarządowych, z wyłączeniem osób reprezentujących organizacje pozarządowe biorące udział w konkursie,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W pracach komisji mogą również uczestniczyć z głosem doradczym osoby posiadające specjalistyczną wiedzę w dziedzinie obejmującej zakres zadań publicznych, których konkurs </w:t>
      </w:r>
    </w:p>
    <w:p w:rsidR="007A2088" w:rsidRDefault="007A2088" w:rsidP="007A20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dotyczy.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Imienne składy Komisji, wraz ze wskazaniem przewodniczącego Komisji, określone zostaną w drodze zarządzenia Wójta Gminy.</w:t>
      </w:r>
    </w:p>
    <w:p w:rsidR="007A2088" w:rsidRPr="00F9212B" w:rsidRDefault="007A2088" w:rsidP="00F9212B">
      <w:pPr>
        <w:pStyle w:val="Tekstpodstawowy"/>
        <w:jc w:val="both"/>
        <w:rPr>
          <w:b w:val="0"/>
          <w:sz w:val="24"/>
        </w:rPr>
      </w:pPr>
      <w:r>
        <w:rPr>
          <w:sz w:val="24"/>
          <w:szCs w:val="24"/>
        </w:rPr>
        <w:t>5.</w:t>
      </w:r>
      <w:r>
        <w:rPr>
          <w:b w:val="0"/>
          <w:sz w:val="24"/>
          <w:szCs w:val="24"/>
        </w:rPr>
        <w:t xml:space="preserve"> Prace Komisji odbywają się w oparciu o „Regulamin pracy komisji konkursowej” </w:t>
      </w:r>
      <w:r>
        <w:rPr>
          <w:b w:val="0"/>
          <w:sz w:val="24"/>
        </w:rPr>
        <w:t xml:space="preserve">do oceny i rozpatrzenia ofert w związku z otwartym konkursem ofert na wykonanie zadań publicznych.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2088" w:rsidRDefault="007A2088" w:rsidP="007A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088" w:rsidRDefault="00BF4DBC" w:rsidP="00F9212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P</w:t>
      </w:r>
      <w:r w:rsidR="007A2088">
        <w:rPr>
          <w:rFonts w:ascii="Times New Roman" w:hAnsi="Times New Roman"/>
          <w:b/>
          <w:sz w:val="24"/>
        </w:rPr>
        <w:t xml:space="preserve">rzewodniczący Rady </w:t>
      </w:r>
    </w:p>
    <w:p w:rsidR="007A2088" w:rsidRDefault="007A2088" w:rsidP="00F9212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7A2088" w:rsidRDefault="007A2088" w:rsidP="00F9212B">
      <w:pPr>
        <w:pStyle w:val="Nagwek1"/>
        <w:jc w:val="right"/>
      </w:pPr>
      <w:r>
        <w:t xml:space="preserve">  </w:t>
      </w:r>
      <w:r w:rsidR="00BF4DBC">
        <w:t xml:space="preserve">Ludwik </w:t>
      </w:r>
      <w:proofErr w:type="spellStart"/>
      <w:r w:rsidR="00BF4DBC">
        <w:t>Borolewski</w:t>
      </w:r>
      <w:proofErr w:type="spellEnd"/>
    </w:p>
    <w:p w:rsidR="00EE4F00" w:rsidRDefault="00EE4F00" w:rsidP="007A2088">
      <w:pPr>
        <w:jc w:val="both"/>
      </w:pPr>
    </w:p>
    <w:sectPr w:rsidR="00EE4F00" w:rsidSect="00EE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2088"/>
    <w:rsid w:val="002412F3"/>
    <w:rsid w:val="006045C4"/>
    <w:rsid w:val="00604803"/>
    <w:rsid w:val="006221FE"/>
    <w:rsid w:val="007A2088"/>
    <w:rsid w:val="00873F88"/>
    <w:rsid w:val="00BF4DBC"/>
    <w:rsid w:val="00CF7F5D"/>
    <w:rsid w:val="00EE4F00"/>
    <w:rsid w:val="00F4045E"/>
    <w:rsid w:val="00F9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08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A208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0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08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A2088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08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0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1427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2016-09-22T08:35:00Z</cp:lastPrinted>
  <dcterms:created xsi:type="dcterms:W3CDTF">2016-09-22T07:53:00Z</dcterms:created>
  <dcterms:modified xsi:type="dcterms:W3CDTF">2017-10-09T14:00:00Z</dcterms:modified>
</cp:coreProperties>
</file>